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65A4822E" w:rsidR="00147E6A" w:rsidRPr="005E0460" w:rsidRDefault="005E0460" w:rsidP="00566B3C">
      <w:pPr>
        <w:ind w:left="990"/>
        <w:jc w:val="both"/>
        <w:rPr>
          <w:rFonts w:ascii="Arial" w:hAnsi="Arial" w:cs="Arial"/>
        </w:rPr>
      </w:pPr>
      <w:r w:rsidRPr="005E0460">
        <w:rPr>
          <w:rFonts w:ascii="Arial" w:hAnsi="Arial" w:cs="Arial"/>
        </w:rPr>
        <w:t xml:space="preserve">Prestação de serviços comuns de transporte, tratamento e custódia de valores para </w:t>
      </w:r>
      <w:r w:rsidR="00225B2A">
        <w:rPr>
          <w:rFonts w:ascii="Arial" w:hAnsi="Arial" w:cs="Arial"/>
        </w:rPr>
        <w:t>u</w:t>
      </w:r>
      <w:r w:rsidRPr="005E0460">
        <w:rPr>
          <w:rFonts w:ascii="Arial" w:hAnsi="Arial" w:cs="Arial"/>
        </w:rPr>
        <w:t xml:space="preserve">nidades CAIXA, </w:t>
      </w:r>
      <w:r w:rsidR="00225B2A">
        <w:rPr>
          <w:rFonts w:ascii="Arial" w:hAnsi="Arial" w:cs="Arial"/>
        </w:rPr>
        <w:t>unidades lotéricas (</w:t>
      </w:r>
      <w:r w:rsidRPr="005E0460">
        <w:rPr>
          <w:rFonts w:ascii="Arial" w:hAnsi="Arial" w:cs="Arial"/>
        </w:rPr>
        <w:t>UL</w:t>
      </w:r>
      <w:r w:rsidR="00225B2A">
        <w:rPr>
          <w:rFonts w:ascii="Arial" w:hAnsi="Arial" w:cs="Arial"/>
        </w:rPr>
        <w:t>)</w:t>
      </w:r>
      <w:r w:rsidRPr="005E0460">
        <w:rPr>
          <w:rFonts w:ascii="Arial" w:hAnsi="Arial" w:cs="Arial"/>
        </w:rPr>
        <w:t xml:space="preserve">, </w:t>
      </w:r>
      <w:r w:rsidR="00225B2A">
        <w:rPr>
          <w:rFonts w:ascii="Arial" w:hAnsi="Arial" w:cs="Arial"/>
        </w:rPr>
        <w:t>correspondentes CAIXA Aqui (</w:t>
      </w:r>
      <w:r w:rsidRPr="005E0460">
        <w:rPr>
          <w:rFonts w:ascii="Arial" w:hAnsi="Arial" w:cs="Arial"/>
        </w:rPr>
        <w:t>CCA</w:t>
      </w:r>
      <w:r w:rsidR="00225B2A">
        <w:rPr>
          <w:rFonts w:ascii="Arial" w:hAnsi="Arial" w:cs="Arial"/>
        </w:rPr>
        <w:t>)</w:t>
      </w:r>
      <w:r w:rsidRPr="005E0460">
        <w:rPr>
          <w:rFonts w:ascii="Arial" w:hAnsi="Arial" w:cs="Arial"/>
        </w:rPr>
        <w:t xml:space="preserve"> </w:t>
      </w:r>
      <w:r w:rsidRPr="002144DA">
        <w:rPr>
          <w:rFonts w:ascii="Arial" w:hAnsi="Arial" w:cs="Arial"/>
        </w:rPr>
        <w:t xml:space="preserve">e Clientes, no âmbito </w:t>
      </w:r>
      <w:r w:rsidR="008D1438" w:rsidRPr="002144DA">
        <w:rPr>
          <w:rFonts w:ascii="Arial" w:hAnsi="Arial" w:cs="Arial"/>
        </w:rPr>
        <w:t xml:space="preserve">do estado </w:t>
      </w:r>
      <w:r w:rsidR="001C6AD4" w:rsidRPr="002144DA">
        <w:rPr>
          <w:rFonts w:ascii="Arial" w:hAnsi="Arial" w:cs="Arial"/>
        </w:rPr>
        <w:t>d</w:t>
      </w:r>
      <w:r w:rsidR="001F7181" w:rsidRPr="002144DA">
        <w:rPr>
          <w:rFonts w:ascii="Arial" w:hAnsi="Arial" w:cs="Arial"/>
        </w:rPr>
        <w:t xml:space="preserve">e Minas </w:t>
      </w:r>
      <w:r w:rsidR="0038188D">
        <w:rPr>
          <w:rFonts w:ascii="Arial" w:hAnsi="Arial" w:cs="Arial"/>
        </w:rPr>
        <w:t>G</w:t>
      </w:r>
      <w:r w:rsidR="001F7181" w:rsidRPr="002144DA">
        <w:rPr>
          <w:rFonts w:ascii="Arial" w:hAnsi="Arial" w:cs="Arial"/>
        </w:rPr>
        <w:t>erais</w:t>
      </w:r>
      <w:r w:rsidR="00591CC2" w:rsidRPr="002144DA">
        <w:rPr>
          <w:rFonts w:ascii="Arial" w:hAnsi="Arial" w:cs="Arial"/>
        </w:rPr>
        <w:t xml:space="preserve">, </w:t>
      </w:r>
      <w:r w:rsidR="002144DA" w:rsidRPr="002144DA">
        <w:rPr>
          <w:rFonts w:ascii="Arial" w:hAnsi="Arial" w:cs="Arial"/>
        </w:rPr>
        <w:t>região de P</w:t>
      </w:r>
      <w:r w:rsidR="00936878">
        <w:rPr>
          <w:rFonts w:ascii="Arial" w:hAnsi="Arial" w:cs="Arial"/>
        </w:rPr>
        <w:t>oços de Caldas</w:t>
      </w:r>
      <w:r w:rsidR="00594791" w:rsidRPr="002144DA">
        <w:rPr>
          <w:rFonts w:ascii="Arial" w:hAnsi="Arial" w:cs="Arial"/>
        </w:rPr>
        <w:t>,</w:t>
      </w:r>
      <w:r w:rsidR="00E1335A" w:rsidRPr="002144DA">
        <w:rPr>
          <w:rFonts w:ascii="Arial" w:hAnsi="Arial" w:cs="Arial"/>
        </w:rPr>
        <w:t xml:space="preserve"> para o período de 24 (vinte e quatro</w:t>
      </w:r>
      <w:r w:rsidR="00E1335A" w:rsidRPr="00EA6DCD">
        <w:rPr>
          <w:rFonts w:ascii="Arial" w:hAnsi="Arial" w:cs="Arial"/>
        </w:rPr>
        <w:t>) meses</w:t>
      </w:r>
      <w:r w:rsidR="00147E6A" w:rsidRPr="00EA6DCD">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1390E598"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do </w:t>
      </w:r>
      <w:r w:rsidR="00957365" w:rsidRPr="005E0460">
        <w:rPr>
          <w:rFonts w:ascii="Arial" w:hAnsi="Arial" w:cs="Arial"/>
        </w:rPr>
        <w:t>“</w:t>
      </w:r>
      <w:r w:rsidR="00A663F1" w:rsidRPr="005E0460">
        <w:rPr>
          <w:rFonts w:ascii="Arial" w:hAnsi="Arial" w:cs="Arial"/>
        </w:rPr>
        <w:t>Anexo I</w:t>
      </w:r>
      <w:r w:rsidR="00D16D97" w:rsidRPr="005E0460">
        <w:rPr>
          <w:rFonts w:ascii="Arial" w:hAnsi="Arial" w:cs="Arial"/>
        </w:rPr>
        <w:t>I</w:t>
      </w:r>
      <w:r w:rsidR="00895584" w:rsidRPr="005E0460">
        <w:rPr>
          <w:rFonts w:ascii="Arial" w:hAnsi="Arial" w:cs="Arial"/>
        </w:rPr>
        <w:t xml:space="preserve"> - </w:t>
      </w:r>
      <w:r w:rsidRPr="005E0460">
        <w:rPr>
          <w:rFonts w:ascii="Arial" w:hAnsi="Arial" w:cs="Arial"/>
        </w:rPr>
        <w:t>Proposta Comercial</w:t>
      </w:r>
      <w:r w:rsidR="00957365" w:rsidRPr="005E0460">
        <w:rPr>
          <w:rFonts w:ascii="Arial" w:hAnsi="Arial" w:cs="Arial"/>
        </w:rPr>
        <w:t>”</w:t>
      </w:r>
      <w:r w:rsidRPr="005E0460">
        <w:rPr>
          <w:rFonts w:ascii="Arial" w:hAnsi="Arial" w:cs="Arial"/>
        </w:rPr>
        <w:t xml:space="preserve"> 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548D976F"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227F20">
        <w:rPr>
          <w:rFonts w:ascii="Arial" w:hAnsi="Arial" w:cs="Arial"/>
        </w:rPr>
        <w:t>18.045/2023</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1"/>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4C4F6524" w:rsidR="00A21E45" w:rsidRPr="008F7BAA" w:rsidRDefault="00A21E45" w:rsidP="00F627CC">
      <w:pPr>
        <w:ind w:left="993" w:hanging="993"/>
        <w:jc w:val="both"/>
        <w:rPr>
          <w:rFonts w:ascii="Arial" w:hAnsi="Arial" w:cs="Arial"/>
        </w:rPr>
      </w:pPr>
      <w:r w:rsidRPr="005E0460">
        <w:rPr>
          <w:rFonts w:ascii="Arial" w:hAnsi="Arial" w:cs="Arial"/>
        </w:rPr>
        <w:tab/>
      </w:r>
      <w:r w:rsidRPr="008F7BAA">
        <w:rPr>
          <w:rFonts w:ascii="Arial" w:hAnsi="Arial" w:cs="Arial"/>
        </w:rPr>
        <w:t>Base Operacional</w:t>
      </w:r>
      <w:r w:rsidR="00B834F8" w:rsidRPr="008F7BAA">
        <w:rPr>
          <w:rFonts w:ascii="Arial" w:hAnsi="Arial" w:cs="Arial"/>
        </w:rPr>
        <w:t>:</w:t>
      </w:r>
      <w:r w:rsidRPr="008F7BAA">
        <w:rPr>
          <w:rFonts w:ascii="Arial" w:hAnsi="Arial" w:cs="Arial"/>
        </w:rPr>
        <w:t xml:space="preserve"> </w:t>
      </w:r>
      <w:r w:rsidR="002144DA" w:rsidRPr="008F7BAA">
        <w:rPr>
          <w:rFonts w:ascii="Arial" w:hAnsi="Arial" w:cs="Arial"/>
        </w:rPr>
        <w:t>P</w:t>
      </w:r>
      <w:r w:rsidR="00A459F9">
        <w:rPr>
          <w:rFonts w:ascii="Arial" w:hAnsi="Arial" w:cs="Arial"/>
        </w:rPr>
        <w:t>oços de Caldas</w:t>
      </w:r>
      <w:r w:rsidR="002144DA" w:rsidRPr="008F7BAA">
        <w:rPr>
          <w:rFonts w:ascii="Arial" w:hAnsi="Arial" w:cs="Arial"/>
        </w:rPr>
        <w:t>/MG</w:t>
      </w:r>
    </w:p>
    <w:p w14:paraId="0B0192FC" w14:textId="564C0F74" w:rsidR="00A21E45" w:rsidRPr="008F7BAA" w:rsidRDefault="00A21E45" w:rsidP="00F627CC">
      <w:pPr>
        <w:ind w:left="993" w:hanging="993"/>
        <w:jc w:val="both"/>
        <w:rPr>
          <w:rFonts w:ascii="Arial" w:hAnsi="Arial" w:cs="Arial"/>
        </w:rPr>
      </w:pPr>
      <w:r w:rsidRPr="008F7BAA">
        <w:rPr>
          <w:rFonts w:ascii="Arial" w:hAnsi="Arial" w:cs="Arial"/>
        </w:rPr>
        <w:tab/>
        <w:t xml:space="preserve">a) cofre-forte/casa-forte: </w:t>
      </w:r>
      <w:r w:rsidR="00154503" w:rsidRPr="008F7BAA">
        <w:rPr>
          <w:rFonts w:ascii="Arial" w:hAnsi="Arial" w:cs="Arial"/>
        </w:rPr>
        <w:t>R$</w:t>
      </w:r>
      <w:r w:rsidR="001B309E" w:rsidRPr="008F7BAA">
        <w:rPr>
          <w:rFonts w:ascii="Arial" w:hAnsi="Arial" w:cs="Arial"/>
        </w:rPr>
        <w:t xml:space="preserve"> </w:t>
      </w:r>
      <w:r w:rsidR="00A459F9">
        <w:rPr>
          <w:rFonts w:ascii="Arial" w:hAnsi="Arial" w:cs="Arial"/>
        </w:rPr>
        <w:t>22</w:t>
      </w:r>
      <w:r w:rsidR="008F7BAA" w:rsidRPr="008F7BAA">
        <w:rPr>
          <w:rFonts w:ascii="Arial" w:hAnsi="Arial" w:cs="Arial"/>
        </w:rPr>
        <w:t>.</w:t>
      </w:r>
      <w:r w:rsidR="00A459F9">
        <w:rPr>
          <w:rFonts w:ascii="Arial" w:hAnsi="Arial" w:cs="Arial"/>
        </w:rPr>
        <w:t>50</w:t>
      </w:r>
      <w:r w:rsidR="00FD1A07" w:rsidRPr="008F7BAA">
        <w:rPr>
          <w:rFonts w:ascii="Arial" w:hAnsi="Arial" w:cs="Arial"/>
        </w:rPr>
        <w:t>0.000,00</w:t>
      </w:r>
    </w:p>
    <w:p w14:paraId="56707F26" w14:textId="77777777" w:rsidR="00A21E45" w:rsidRPr="008F7BAA" w:rsidRDefault="00A21E45" w:rsidP="00F627CC">
      <w:pPr>
        <w:ind w:left="993" w:hanging="993"/>
        <w:jc w:val="both"/>
        <w:rPr>
          <w:rFonts w:ascii="Arial" w:hAnsi="Arial" w:cs="Arial"/>
        </w:rPr>
      </w:pPr>
      <w:r w:rsidRPr="008F7BAA">
        <w:rPr>
          <w:rFonts w:ascii="Arial" w:hAnsi="Arial" w:cs="Arial"/>
        </w:rPr>
        <w:tab/>
        <w:t xml:space="preserve">b) tesouraria: </w:t>
      </w:r>
      <w:r w:rsidR="00154503" w:rsidRPr="008F7BAA">
        <w:rPr>
          <w:rFonts w:ascii="Arial" w:hAnsi="Arial" w:cs="Arial"/>
        </w:rPr>
        <w:t>...</w:t>
      </w:r>
      <w:r w:rsidRPr="008F7BAA">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8F7BAA">
        <w:rPr>
          <w:rFonts w:ascii="Arial" w:hAnsi="Arial" w:cs="Arial"/>
        </w:rPr>
        <w:t>c) carro-forte – Rotineiro para Áreas Urbanas</w:t>
      </w:r>
      <w:r w:rsidRPr="005E0460">
        <w:rPr>
          <w:rFonts w:ascii="Arial" w:hAnsi="Arial" w:cs="Arial"/>
        </w:rPr>
        <w:t xml:space="preserve"> e Intermunicipais: </w:t>
      </w:r>
      <w:r w:rsidR="00AB3AF9" w:rsidRPr="005E0460">
        <w:rPr>
          <w:rFonts w:ascii="Arial" w:hAnsi="Arial" w:cs="Arial"/>
        </w:rPr>
        <w:t>R$ 2.500.000,00</w:t>
      </w:r>
    </w:p>
    <w:p w14:paraId="6004F151" w14:textId="2B6B00EA"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A459F9">
        <w:rPr>
          <w:rFonts w:ascii="Arial" w:hAnsi="Arial" w:cs="Arial"/>
        </w:rPr>
        <w:t>............</w:t>
      </w:r>
    </w:p>
    <w:p w14:paraId="159935C0" w14:textId="77777777" w:rsidR="00BE79EB" w:rsidRPr="005E0460" w:rsidRDefault="00BE79EB" w:rsidP="00F627CC">
      <w:pPr>
        <w:ind w:left="1985" w:hanging="993"/>
        <w:jc w:val="both"/>
        <w:rPr>
          <w:rFonts w:ascii="Arial" w:hAnsi="Arial" w:cs="Arial"/>
        </w:rPr>
      </w:pPr>
    </w:p>
    <w:p w14:paraId="285B46E6" w14:textId="6E368EA9"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1C154F">
        <w:rPr>
          <w:rFonts w:cs="Arial"/>
          <w:color w:val="000000" w:themeColor="text1"/>
        </w:rPr>
        <w:t>P</w:t>
      </w:r>
      <w:r w:rsidR="00A459F9">
        <w:rPr>
          <w:rFonts w:cs="Arial"/>
          <w:color w:val="000000" w:themeColor="text1"/>
        </w:rPr>
        <w:t>oços de Caldas</w:t>
      </w:r>
      <w:r w:rsidR="001C154F">
        <w:rPr>
          <w:rFonts w:cs="Arial"/>
          <w:color w:val="000000" w:themeColor="text1"/>
        </w:rPr>
        <w:t>/MG</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10</w:t>
      </w:r>
      <w:r w:rsidRPr="005E0460">
        <w:rPr>
          <w:rFonts w:cs="Arial"/>
        </w:rPr>
        <w:tab/>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8F7BAA">
        <w:rPr>
          <w:rFonts w:ascii="Arial" w:hAnsi="Arial" w:cs="Arial"/>
          <w:b/>
        </w:rPr>
        <w:t>1</w:t>
      </w:r>
      <w:r w:rsidR="00834A24" w:rsidRPr="008F7BAA">
        <w:rPr>
          <w:rFonts w:ascii="Arial" w:hAnsi="Arial" w:cs="Arial"/>
          <w:b/>
        </w:rPr>
        <w:t>4</w:t>
      </w:r>
      <w:r w:rsidRPr="008F7BAA">
        <w:rPr>
          <w:rFonts w:ascii="Arial" w:hAnsi="Arial" w:cs="Arial"/>
          <w:b/>
        </w:rPr>
        <w:tab/>
      </w:r>
      <w:r w:rsidRPr="008F7BAA">
        <w:rPr>
          <w:rFonts w:ascii="Arial" w:hAnsi="Arial" w:cs="Arial"/>
          <w:b/>
          <w:u w:val="single"/>
        </w:rPr>
        <w:t>RELAÇÃO D</w:t>
      </w:r>
      <w:r w:rsidR="00287B44" w:rsidRPr="008F7BAA">
        <w:rPr>
          <w:rFonts w:ascii="Arial" w:hAnsi="Arial" w:cs="Arial"/>
          <w:b/>
          <w:u w:val="single"/>
        </w:rPr>
        <w:t>E</w:t>
      </w:r>
      <w:r w:rsidRPr="008F7BAA">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19E5AEA7" w:rsidR="000C76EE" w:rsidRDefault="00C76D26" w:rsidP="00D956D8">
      <w:pPr>
        <w:rPr>
          <w:rFonts w:ascii="Arial" w:hAnsi="Arial" w:cs="Arial"/>
          <w:b/>
        </w:rPr>
      </w:pPr>
      <w:r w:rsidRPr="00FF5E21">
        <w:rPr>
          <w:noProof/>
        </w:rPr>
        <w:drawing>
          <wp:inline distT="0" distB="0" distL="0" distR="0" wp14:anchorId="1B69F9E3" wp14:editId="6897FA4B">
            <wp:extent cx="6120765" cy="122491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122491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w:t>
      </w:r>
      <w:r w:rsidRPr="005E0460">
        <w:rPr>
          <w:rFonts w:ascii="Arial" w:hAnsi="Arial" w:cs="Arial"/>
        </w:rPr>
        <w:lastRenderedPageBreak/>
        <w:t>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w:t>
      </w:r>
      <w:r w:rsidRPr="005E0460">
        <w:rPr>
          <w:rFonts w:ascii="Arial" w:hAnsi="Arial" w:cs="Arial"/>
        </w:rPr>
        <w:lastRenderedPageBreak/>
        <w:t>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4292B41E"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E43B3F">
        <w:rPr>
          <w:rFonts w:ascii="Arial" w:hAnsi="Arial" w:cs="Arial"/>
        </w:rPr>
        <w:t>18.045/2023</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lastRenderedPageBreak/>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2"/>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semestral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63EABFC0"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Lei nº 7.102/83, Portaria nº </w:t>
      </w:r>
      <w:r w:rsidR="00E43B3F">
        <w:rPr>
          <w:rFonts w:ascii="Arial" w:hAnsi="Arial" w:cs="Arial"/>
        </w:rPr>
        <w:t>18.045/2023</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8DE12" w14:textId="77777777" w:rsidR="00D82EC5" w:rsidRDefault="00D82EC5" w:rsidP="00147E6A">
      <w:r>
        <w:separator/>
      </w:r>
    </w:p>
  </w:endnote>
  <w:endnote w:type="continuationSeparator" w:id="0">
    <w:p w14:paraId="5234416F" w14:textId="77777777" w:rsidR="00D82EC5" w:rsidRDefault="00D82EC5" w:rsidP="00147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1B8843" w14:textId="77777777" w:rsidR="00D82EC5" w:rsidRDefault="00D82EC5" w:rsidP="00147E6A">
      <w:r>
        <w:separator/>
      </w:r>
    </w:p>
  </w:footnote>
  <w:footnote w:type="continuationSeparator" w:id="0">
    <w:p w14:paraId="747304AC" w14:textId="77777777" w:rsidR="00D82EC5" w:rsidRDefault="00D82EC5" w:rsidP="00147E6A">
      <w:r>
        <w:continuationSeparator/>
      </w:r>
    </w:p>
  </w:footnote>
  <w:footnote w:id="1">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2">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3">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4">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6192;mso-wrap-edited:f;mso-width-percent:0;mso-height-percent:0;mso-width-percent:0;mso-height-percent:0" o:allowincell="f">
          <v:imagedata r:id="rId1" o:title=""/>
          <w10:wrap type="topAndBottom"/>
        </v:shape>
        <o:OLEObject Type="Embed" ProgID="Paint.Picture" ShapeID="_x0000_s1028" DrawAspect="Content" ObjectID="_178385247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0;mso-wrap-edited:f;mso-width-percent:0;mso-height-percent:0;mso-width-percent:0;mso-height-percent:0">
          <v:imagedata r:id="rId1" o:title=""/>
          <w10:wrap type="topAndBottom"/>
        </v:shape>
        <o:OLEObject Type="Embed" ProgID="Paint.Picture" ShapeID="_x0000_s1027" DrawAspect="Content" ObjectID="_178385247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7216;mso-wrap-edited:f;mso-width-percent:0;mso-height-percent:0;mso-width-percent:0;mso-height-percent:0" o:allowincell="f">
          <v:imagedata r:id="rId1" o:title=""/>
          <w10:wrap type="topAndBottom"/>
        </v:shape>
        <o:OLEObject Type="Embed" ProgID="Paint.Picture" ShapeID="_x0000_s1026" DrawAspect="Content" ObjectID="_1783852477"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9264;mso-wrap-edited:f;mso-width-percent:0;mso-height-percent:0;mso-width-percent:0;mso-height-percent:0">
          <v:imagedata r:id="rId1" o:title=""/>
          <w10:wrap type="topAndBottom"/>
        </v:shape>
        <o:OLEObject Type="Embed" ProgID="Paint.Picture" ShapeID="_x0000_s1025" DrawAspect="Content" ObjectID="_178385247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5A5D"/>
    <w:rsid w:val="00010C73"/>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77F"/>
    <w:rsid w:val="00087C3E"/>
    <w:rsid w:val="00090E54"/>
    <w:rsid w:val="000934DE"/>
    <w:rsid w:val="000956D7"/>
    <w:rsid w:val="000C2EFA"/>
    <w:rsid w:val="000C76EE"/>
    <w:rsid w:val="000D3423"/>
    <w:rsid w:val="000E7182"/>
    <w:rsid w:val="000F1391"/>
    <w:rsid w:val="00104096"/>
    <w:rsid w:val="0010600F"/>
    <w:rsid w:val="0011029F"/>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54F"/>
    <w:rsid w:val="001C1BC5"/>
    <w:rsid w:val="001C6AD4"/>
    <w:rsid w:val="001C7163"/>
    <w:rsid w:val="001E149A"/>
    <w:rsid w:val="001E6354"/>
    <w:rsid w:val="001F4894"/>
    <w:rsid w:val="001F7181"/>
    <w:rsid w:val="002034CF"/>
    <w:rsid w:val="00205B3A"/>
    <w:rsid w:val="0020605A"/>
    <w:rsid w:val="0020691B"/>
    <w:rsid w:val="00210ED6"/>
    <w:rsid w:val="002117B5"/>
    <w:rsid w:val="002144DA"/>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A2E54"/>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42A1E"/>
    <w:rsid w:val="00356C09"/>
    <w:rsid w:val="00357BB0"/>
    <w:rsid w:val="00361280"/>
    <w:rsid w:val="00361D46"/>
    <w:rsid w:val="00363D6E"/>
    <w:rsid w:val="00364B7D"/>
    <w:rsid w:val="0038188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1FFB"/>
    <w:rsid w:val="00412D47"/>
    <w:rsid w:val="00417857"/>
    <w:rsid w:val="00417DFD"/>
    <w:rsid w:val="00421EED"/>
    <w:rsid w:val="0042278F"/>
    <w:rsid w:val="00423A7D"/>
    <w:rsid w:val="00425C48"/>
    <w:rsid w:val="00440297"/>
    <w:rsid w:val="00444791"/>
    <w:rsid w:val="004464FC"/>
    <w:rsid w:val="004528BA"/>
    <w:rsid w:val="00455E6D"/>
    <w:rsid w:val="00457A8D"/>
    <w:rsid w:val="00465B70"/>
    <w:rsid w:val="004674EC"/>
    <w:rsid w:val="004806FF"/>
    <w:rsid w:val="00480986"/>
    <w:rsid w:val="00480A3E"/>
    <w:rsid w:val="00483E02"/>
    <w:rsid w:val="00485F1F"/>
    <w:rsid w:val="00493B26"/>
    <w:rsid w:val="00493E29"/>
    <w:rsid w:val="00495F92"/>
    <w:rsid w:val="004A54E9"/>
    <w:rsid w:val="004B6EEA"/>
    <w:rsid w:val="004B6FB1"/>
    <w:rsid w:val="004B7C05"/>
    <w:rsid w:val="004C1489"/>
    <w:rsid w:val="004C3CCA"/>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A5B41"/>
    <w:rsid w:val="005B0208"/>
    <w:rsid w:val="005B476A"/>
    <w:rsid w:val="005B7D60"/>
    <w:rsid w:val="005B7D7F"/>
    <w:rsid w:val="005C38BC"/>
    <w:rsid w:val="005D1635"/>
    <w:rsid w:val="005D24B8"/>
    <w:rsid w:val="005E0460"/>
    <w:rsid w:val="005E25ED"/>
    <w:rsid w:val="0060486E"/>
    <w:rsid w:val="00604876"/>
    <w:rsid w:val="00612327"/>
    <w:rsid w:val="00655808"/>
    <w:rsid w:val="00663B4E"/>
    <w:rsid w:val="00672E2A"/>
    <w:rsid w:val="006732CA"/>
    <w:rsid w:val="006763F8"/>
    <w:rsid w:val="00680AFB"/>
    <w:rsid w:val="00694F9F"/>
    <w:rsid w:val="00696245"/>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3D25"/>
    <w:rsid w:val="007C5E47"/>
    <w:rsid w:val="007D041B"/>
    <w:rsid w:val="007D3610"/>
    <w:rsid w:val="007D56FB"/>
    <w:rsid w:val="007E6917"/>
    <w:rsid w:val="007F0C23"/>
    <w:rsid w:val="007F2AF8"/>
    <w:rsid w:val="00806D45"/>
    <w:rsid w:val="0082161C"/>
    <w:rsid w:val="00823A08"/>
    <w:rsid w:val="008306B7"/>
    <w:rsid w:val="008339AD"/>
    <w:rsid w:val="00834A24"/>
    <w:rsid w:val="00835A3A"/>
    <w:rsid w:val="00837A26"/>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E597C"/>
    <w:rsid w:val="008E72BF"/>
    <w:rsid w:val="008F76A3"/>
    <w:rsid w:val="008F7BAA"/>
    <w:rsid w:val="00901EED"/>
    <w:rsid w:val="00904643"/>
    <w:rsid w:val="00911073"/>
    <w:rsid w:val="00924F22"/>
    <w:rsid w:val="00930626"/>
    <w:rsid w:val="00932DD4"/>
    <w:rsid w:val="00936878"/>
    <w:rsid w:val="00952939"/>
    <w:rsid w:val="0095649B"/>
    <w:rsid w:val="00957365"/>
    <w:rsid w:val="00960F46"/>
    <w:rsid w:val="0096252F"/>
    <w:rsid w:val="00975865"/>
    <w:rsid w:val="009766BF"/>
    <w:rsid w:val="00986E36"/>
    <w:rsid w:val="00990E78"/>
    <w:rsid w:val="00991AA9"/>
    <w:rsid w:val="00994017"/>
    <w:rsid w:val="00997F4F"/>
    <w:rsid w:val="009A5B01"/>
    <w:rsid w:val="009B40F8"/>
    <w:rsid w:val="009B492F"/>
    <w:rsid w:val="009C0613"/>
    <w:rsid w:val="009C5CB3"/>
    <w:rsid w:val="009C78C5"/>
    <w:rsid w:val="00A04F09"/>
    <w:rsid w:val="00A171B7"/>
    <w:rsid w:val="00A21E45"/>
    <w:rsid w:val="00A2443B"/>
    <w:rsid w:val="00A3491E"/>
    <w:rsid w:val="00A36FFD"/>
    <w:rsid w:val="00A376F5"/>
    <w:rsid w:val="00A419B6"/>
    <w:rsid w:val="00A43086"/>
    <w:rsid w:val="00A447C3"/>
    <w:rsid w:val="00A45442"/>
    <w:rsid w:val="00A459F9"/>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1C13"/>
    <w:rsid w:val="00B31ADC"/>
    <w:rsid w:val="00B34E26"/>
    <w:rsid w:val="00B40A0B"/>
    <w:rsid w:val="00B40BC3"/>
    <w:rsid w:val="00B44F11"/>
    <w:rsid w:val="00B62B5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6238"/>
    <w:rsid w:val="00C27B06"/>
    <w:rsid w:val="00C34E73"/>
    <w:rsid w:val="00C37200"/>
    <w:rsid w:val="00C37556"/>
    <w:rsid w:val="00C53831"/>
    <w:rsid w:val="00C60B17"/>
    <w:rsid w:val="00C6602B"/>
    <w:rsid w:val="00C71BEA"/>
    <w:rsid w:val="00C7200C"/>
    <w:rsid w:val="00C7577C"/>
    <w:rsid w:val="00C76D26"/>
    <w:rsid w:val="00C84ED6"/>
    <w:rsid w:val="00C94ADD"/>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60591"/>
    <w:rsid w:val="00D6133E"/>
    <w:rsid w:val="00D649FC"/>
    <w:rsid w:val="00D72AE7"/>
    <w:rsid w:val="00D82EC5"/>
    <w:rsid w:val="00D85413"/>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667EF"/>
    <w:rsid w:val="00E7189A"/>
    <w:rsid w:val="00E81FCB"/>
    <w:rsid w:val="00E96BA0"/>
    <w:rsid w:val="00EA13AD"/>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3956"/>
    <w:rsid w:val="00F55927"/>
    <w:rsid w:val="00F627CC"/>
    <w:rsid w:val="00F71402"/>
    <w:rsid w:val="00F741DE"/>
    <w:rsid w:val="00F81BCE"/>
    <w:rsid w:val="00FA0D2A"/>
    <w:rsid w:val="00FA0E1C"/>
    <w:rsid w:val="00FB180D"/>
    <w:rsid w:val="00FB19C3"/>
    <w:rsid w:val="00FB3AFF"/>
    <w:rsid w:val="00FC3CD9"/>
    <w:rsid w:val="00FC5AB1"/>
    <w:rsid w:val="00FD1A07"/>
    <w:rsid w:val="00FD436B"/>
    <w:rsid w:val="00FF4368"/>
    <w:rsid w:val="00FF49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61868BD9-FE92-41BF-A7DE-3760B8C51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47</Pages>
  <Words>17802</Words>
  <Characters>96136</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 Lucianelli Komatsu</cp:lastModifiedBy>
  <cp:revision>94</cp:revision>
  <dcterms:created xsi:type="dcterms:W3CDTF">2023-01-31T14:31:00Z</dcterms:created>
  <dcterms:modified xsi:type="dcterms:W3CDTF">2024-07-30T16:48:00Z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